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70" w:rsidRDefault="002E1970" w:rsidP="002E1970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第六课时</w:t>
      </w:r>
    </w:p>
    <w:p w:rsidR="002E1970" w:rsidRDefault="002E1970" w:rsidP="002E197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Step one:Warm </w:t>
      </w:r>
      <w:r>
        <w:rPr>
          <w:b/>
          <w:bCs/>
        </w:rPr>
        <w:t>–</w:t>
      </w:r>
      <w:r>
        <w:rPr>
          <w:rFonts w:hint="eastAsia"/>
          <w:b/>
          <w:bCs/>
        </w:rPr>
        <w:t>up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Free talk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chant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Make a new chant</w:t>
      </w:r>
    </w:p>
    <w:p w:rsidR="002E1970" w:rsidRDefault="002E1970" w:rsidP="002E1970">
      <w:pPr>
        <w:pStyle w:val="1"/>
        <w:spacing w:line="360" w:lineRule="auto"/>
      </w:pPr>
      <w:r>
        <w:rPr>
          <w:rFonts w:hint="eastAsia"/>
        </w:rPr>
        <w:t xml:space="preserve">Step two:Presentation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Write the words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Teacher write some words on the board.(itwhite is what is colour it)Ask students rearrange the words.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Teach the sentence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 xml:space="preserve">(1)Play VCD, get students to guess: blue skirt ? yellow dress? Green jacket? When students guess blue skirt or the other phrase, teacher  write the phrase on the board. 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(2)Get students read the phrases and teach the sentence: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 xml:space="preserve">    I have a new dress  for my birthday.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Game :Circle words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Pronunciation</w:t>
      </w:r>
    </w:p>
    <w:p w:rsidR="002E1970" w:rsidRDefault="002E1970" w:rsidP="002E197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Play VCD</w:t>
      </w:r>
    </w:p>
    <w:p w:rsidR="002E1970" w:rsidRDefault="002E1970" w:rsidP="002E197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Read the chant: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(3)Listen and write the words.</w:t>
      </w:r>
    </w:p>
    <w:p w:rsidR="002E1970" w:rsidRDefault="002E1970" w:rsidP="002E1970">
      <w:pPr>
        <w:pStyle w:val="1"/>
        <w:spacing w:line="360" w:lineRule="auto"/>
      </w:pPr>
      <w:r>
        <w:rPr>
          <w:rFonts w:hint="eastAsia"/>
        </w:rPr>
        <w:t>Step three:Consolidation and extension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check</w:t>
      </w:r>
    </w:p>
    <w:p w:rsidR="002E1970" w:rsidRDefault="002E1970" w:rsidP="002E1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Finish the Activity Book </w:t>
      </w:r>
    </w:p>
    <w:p w:rsidR="00F86932" w:rsidRDefault="00F86932" w:rsidP="002E1970">
      <w:pPr>
        <w:jc w:val="left"/>
      </w:pPr>
    </w:p>
    <w:p w:rsidR="003C2A6C" w:rsidRDefault="002E1970" w:rsidP="002E1970">
      <w:pPr>
        <w:jc w:val="left"/>
      </w:pPr>
      <w:r>
        <w:rPr>
          <w:rFonts w:hint="eastAsia"/>
        </w:rPr>
        <w:t>教后反思</w:t>
      </w:r>
    </w:p>
    <w:p w:rsidR="00F86932" w:rsidRPr="00024941" w:rsidRDefault="00F86932" w:rsidP="00F86932">
      <w:pPr>
        <w:spacing w:line="360" w:lineRule="exact"/>
      </w:pPr>
      <w:r>
        <w:rPr>
          <w:rFonts w:hint="eastAsia"/>
        </w:rPr>
        <w:t>学生</w:t>
      </w:r>
      <w:r w:rsidRPr="00024941">
        <w:rPr>
          <w:rFonts w:hint="eastAsia"/>
        </w:rPr>
        <w:t>能够掌握</w:t>
      </w:r>
      <w:r w:rsidRPr="00024941">
        <w:rPr>
          <w:rFonts w:hint="eastAsia"/>
        </w:rPr>
        <w:t xml:space="preserve">AB </w:t>
      </w:r>
      <w:r w:rsidRPr="00024941">
        <w:rPr>
          <w:rFonts w:hint="eastAsia"/>
        </w:rPr>
        <w:t>部分</w:t>
      </w:r>
      <w:r w:rsidRPr="00024941">
        <w:rPr>
          <w:rFonts w:hint="eastAsia"/>
        </w:rPr>
        <w:t>Let</w:t>
      </w:r>
      <w:r w:rsidRPr="00024941">
        <w:t>’</w:t>
      </w:r>
      <w:r w:rsidRPr="00024941">
        <w:rPr>
          <w:rFonts w:hint="eastAsia"/>
        </w:rPr>
        <w:t>s  learn/</w:t>
      </w:r>
      <w:r w:rsidRPr="00024941">
        <w:t>read</w:t>
      </w:r>
      <w:r w:rsidRPr="00024941">
        <w:rPr>
          <w:rFonts w:hint="eastAsia"/>
        </w:rPr>
        <w:t xml:space="preserve"> and write </w:t>
      </w:r>
      <w:r w:rsidRPr="00024941">
        <w:rPr>
          <w:rFonts w:hint="eastAsia"/>
        </w:rPr>
        <w:t>的四会词。</w:t>
      </w:r>
    </w:p>
    <w:p w:rsidR="00F86932" w:rsidRPr="00024941" w:rsidRDefault="00F86932" w:rsidP="00F86932">
      <w:pPr>
        <w:spacing w:line="360" w:lineRule="exact"/>
      </w:pPr>
      <w:r w:rsidRPr="00024941">
        <w:rPr>
          <w:rFonts w:hint="eastAsia"/>
        </w:rPr>
        <w:t>能够听说认读</w:t>
      </w:r>
      <w:r w:rsidRPr="00024941">
        <w:rPr>
          <w:rFonts w:hint="eastAsia"/>
        </w:rPr>
        <w:t xml:space="preserve">AB </w:t>
      </w:r>
      <w:r w:rsidRPr="00024941">
        <w:rPr>
          <w:rFonts w:hint="eastAsia"/>
        </w:rPr>
        <w:t>部分</w:t>
      </w:r>
      <w:r w:rsidRPr="00024941">
        <w:rPr>
          <w:rFonts w:hint="eastAsia"/>
        </w:rPr>
        <w:t>Let</w:t>
      </w:r>
      <w:r w:rsidRPr="00024941">
        <w:t>’</w:t>
      </w:r>
      <w:r w:rsidRPr="00024941">
        <w:rPr>
          <w:rFonts w:hint="eastAsia"/>
        </w:rPr>
        <w:t xml:space="preserve">s talk </w:t>
      </w:r>
      <w:r w:rsidRPr="00024941">
        <w:rPr>
          <w:rFonts w:hint="eastAsia"/>
        </w:rPr>
        <w:t>的单词和句型。</w:t>
      </w:r>
    </w:p>
    <w:p w:rsidR="00F86932" w:rsidRDefault="00F86932" w:rsidP="00F86932">
      <w:pPr>
        <w:jc w:val="left"/>
      </w:pPr>
      <w:r w:rsidRPr="00024941">
        <w:rPr>
          <w:rFonts w:hint="eastAsia"/>
        </w:rPr>
        <w:t>能够掌握</w:t>
      </w:r>
      <w:r w:rsidRPr="00024941">
        <w:rPr>
          <w:rFonts w:hint="eastAsia"/>
        </w:rPr>
        <w:t>AB</w:t>
      </w:r>
      <w:r w:rsidRPr="00024941">
        <w:rPr>
          <w:rFonts w:hint="eastAsia"/>
        </w:rPr>
        <w:t>部分</w:t>
      </w:r>
      <w:r w:rsidRPr="00024941">
        <w:rPr>
          <w:rFonts w:hint="eastAsia"/>
        </w:rPr>
        <w:t>Read and Write</w:t>
      </w:r>
      <w:r w:rsidRPr="00024941">
        <w:rPr>
          <w:rFonts w:hint="eastAsia"/>
        </w:rPr>
        <w:t>中的四会句型，并能灵活运用。</w:t>
      </w:r>
    </w:p>
    <w:sectPr w:rsidR="00F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D3" w:rsidRDefault="006E14D3" w:rsidP="002E1970">
      <w:r>
        <w:separator/>
      </w:r>
    </w:p>
  </w:endnote>
  <w:endnote w:type="continuationSeparator" w:id="0">
    <w:p w:rsidR="006E14D3" w:rsidRDefault="006E14D3" w:rsidP="002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E4" w:rsidRDefault="00B515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E4" w:rsidRPr="00B515E4" w:rsidRDefault="00B515E4" w:rsidP="00B515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E4" w:rsidRDefault="00B51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D3" w:rsidRDefault="006E14D3" w:rsidP="002E1970">
      <w:r>
        <w:separator/>
      </w:r>
    </w:p>
  </w:footnote>
  <w:footnote w:type="continuationSeparator" w:id="0">
    <w:p w:rsidR="006E14D3" w:rsidRDefault="006E14D3" w:rsidP="002E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E4" w:rsidRDefault="00B51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E4" w:rsidRPr="00B515E4" w:rsidRDefault="00B515E4" w:rsidP="00B51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E4" w:rsidRDefault="00B515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74DB7"/>
    <w:multiLevelType w:val="hybridMultilevel"/>
    <w:tmpl w:val="94889706"/>
    <w:lvl w:ilvl="0" w:tplc="C6AC54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87"/>
    <w:rsid w:val="00007EA9"/>
    <w:rsid w:val="001651E3"/>
    <w:rsid w:val="002E1970"/>
    <w:rsid w:val="006E14D3"/>
    <w:rsid w:val="00B515E4"/>
    <w:rsid w:val="00C54187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1970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970"/>
    <w:rPr>
      <w:sz w:val="18"/>
      <w:szCs w:val="18"/>
    </w:rPr>
  </w:style>
  <w:style w:type="character" w:customStyle="1" w:styleId="1Char">
    <w:name w:val="标题 1 Char"/>
    <w:basedOn w:val="a0"/>
    <w:link w:val="1"/>
    <w:rsid w:val="002E1970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669</Characters>
  <Application>Microsoft Office Word</Application>
  <DocSecurity>0</DocSecurity>
  <Lines>27</Lines>
  <Paragraphs>24</Paragraphs>
  <ScaleCrop>false</ScaleCrop>
  <Manager/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2016-05-20T01:26:00Z</dcterms:modified>
  <cp:category>北京全品优师科技有限公司·全品教学网</cp:category>
</cp:coreProperties>
</file>